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84" w:rsidRDefault="00011084" w:rsidP="00011084">
      <w:pPr>
        <w:pStyle w:val="c14"/>
        <w:shd w:val="clear" w:color="auto" w:fill="FFFFFF"/>
        <w:spacing w:before="0" w:beforeAutospacing="0" w:after="0" w:afterAutospacing="0"/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</w:pPr>
      <w:r w:rsidRPr="00011084">
        <w:rPr>
          <w:rFonts w:ascii="Arial" w:hAnsi="Arial" w:cs="Arial"/>
          <w:color w:val="76923C" w:themeColor="accent3" w:themeShade="BF"/>
          <w:sz w:val="48"/>
          <w:szCs w:val="48"/>
          <w:shd w:val="clear" w:color="auto" w:fill="FFFFFF"/>
        </w:rPr>
        <w:t>Как рассказ</w:t>
      </w:r>
      <w:r w:rsidR="003F6243">
        <w:rPr>
          <w:rFonts w:ascii="Arial" w:hAnsi="Arial" w:cs="Arial"/>
          <w:color w:val="76923C" w:themeColor="accent3" w:themeShade="BF"/>
          <w:sz w:val="48"/>
          <w:szCs w:val="48"/>
          <w:shd w:val="clear" w:color="auto" w:fill="FFFFFF"/>
        </w:rPr>
        <w:t>ыв</w:t>
      </w:r>
      <w:r w:rsidRPr="00011084">
        <w:rPr>
          <w:rFonts w:ascii="Arial" w:hAnsi="Arial" w:cs="Arial"/>
          <w:color w:val="76923C" w:themeColor="accent3" w:themeShade="BF"/>
          <w:sz w:val="48"/>
          <w:szCs w:val="48"/>
          <w:shd w:val="clear" w:color="auto" w:fill="FFFFFF"/>
        </w:rPr>
        <w:t xml:space="preserve">ать детям о войне?                                          </w:t>
      </w:r>
      <w:r w:rsidRPr="0023763F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 xml:space="preserve"> </w:t>
      </w:r>
      <w:r w:rsidRPr="003F6243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 xml:space="preserve">8 </w:t>
      </w:r>
      <w:r w:rsidRPr="0023763F"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  <w:t>мая 2020 год</w:t>
      </w:r>
    </w:p>
    <w:p w:rsidR="003F6243" w:rsidRDefault="003F6243" w:rsidP="00011084">
      <w:pPr>
        <w:pStyle w:val="c14"/>
        <w:shd w:val="clear" w:color="auto" w:fill="FFFFFF"/>
        <w:spacing w:before="0" w:beforeAutospacing="0" w:after="0" w:afterAutospacing="0"/>
        <w:rPr>
          <w:rStyle w:val="article-statdate"/>
          <w:rFonts w:ascii="Arial" w:hAnsi="Arial" w:cs="Arial"/>
          <w:b/>
          <w:color w:val="76923C" w:themeColor="accent3" w:themeShade="BF"/>
          <w:sz w:val="20"/>
          <w:szCs w:val="20"/>
        </w:rPr>
      </w:pPr>
    </w:p>
    <w:p w:rsidR="00637DDB" w:rsidRDefault="0008269A">
      <w:pPr>
        <w:rPr>
          <w:rFonts w:ascii="Arial" w:hAnsi="Arial" w:cs="Arial"/>
          <w:color w:val="262626"/>
          <w:sz w:val="19"/>
          <w:szCs w:val="19"/>
          <w:shd w:val="clear" w:color="auto" w:fill="FFFFFF"/>
        </w:rPr>
      </w:pPr>
      <w:r>
        <w:rPr>
          <w:rFonts w:ascii="Arial" w:hAnsi="Arial" w:cs="Arial"/>
          <w:noProof/>
          <w:color w:val="76923C" w:themeColor="accent3" w:themeShade="BF"/>
          <w:sz w:val="48"/>
          <w:szCs w:val="48"/>
          <w:shd w:val="clear" w:color="auto" w:fill="FFFFFF"/>
          <w:lang w:eastAsia="ru-RU"/>
        </w:rPr>
        <w:drawing>
          <wp:inline distT="0" distB="0" distL="0" distR="0">
            <wp:extent cx="5943601" cy="3063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24" w:rsidRPr="00FC4A24" w:rsidRDefault="00637DDB">
      <w:pPr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</w:pP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Если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Вы сами боитесь о войне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говорить</w:t>
      </w:r>
      <w:r w:rsid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 -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это передается ребенку.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Маленькие дети чувствуют ваше отношение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и ориентируются на него больше, чем на ваши слова.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Травмируют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не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столько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сведения,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сколько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то, как родитель говорит об этом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. Для многих взрослых эта тема тяжелая и болезненная. Но не стоит избегать разговоров, если ребенок спрашивает.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Не стоит отмахиваться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, говорить: 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«Подрастешь, узнаешь».</w:t>
      </w:r>
      <w:r w:rsid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 xml:space="preserve"> Если В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ы не отвечаете на его п</w:t>
      </w:r>
      <w:r w:rsid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отребность в любознательности</w:t>
      </w:r>
      <w:r w:rsidR="00FC4A24" w:rsidRPr="00BD254E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</w:t>
      </w:r>
      <w:r w:rsidR="00FC4A24"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 xml:space="preserve"> В</w:t>
      </w:r>
      <w:r w:rsidRPr="00FC4A24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ы ломаете его доверие</w:t>
      </w:r>
      <w:r w:rsidRPr="00FC4A24">
        <w:rPr>
          <w:rFonts w:ascii="Times New Roman" w:hAnsi="Times New Roman" w:cs="Times New Roman"/>
          <w:color w:val="262626"/>
          <w:sz w:val="20"/>
          <w:szCs w:val="20"/>
          <w:shd w:val="clear" w:color="auto" w:fill="FFFFFF"/>
        </w:rPr>
        <w:t>, даете ему возможность узнать об этом от кого-то другого.</w:t>
      </w:r>
    </w:p>
    <w:p w:rsidR="00FC4A24" w:rsidRPr="00FC4A24" w:rsidRDefault="00FC4A24" w:rsidP="00FC4A24">
      <w:pPr>
        <w:pStyle w:val="a6"/>
        <w:spacing w:before="0" w:beforeAutospacing="0" w:after="168" w:afterAutospacing="0" w:line="288" w:lineRule="atLeast"/>
        <w:textAlignment w:val="baseline"/>
        <w:rPr>
          <w:b/>
          <w:bCs/>
          <w:color w:val="262626"/>
          <w:sz w:val="20"/>
          <w:szCs w:val="20"/>
        </w:rPr>
      </w:pPr>
      <w:r w:rsidRPr="00FC4A24">
        <w:rPr>
          <w:b/>
          <w:bCs/>
          <w:color w:val="76923C" w:themeColor="accent3" w:themeShade="BF"/>
          <w:sz w:val="20"/>
          <w:szCs w:val="20"/>
        </w:rPr>
        <w:t xml:space="preserve">О войне нужно говорить спокойно, </w:t>
      </w:r>
      <w:r w:rsidRPr="00FC4A24">
        <w:rPr>
          <w:bCs/>
          <w:color w:val="262626"/>
          <w:sz w:val="20"/>
          <w:szCs w:val="20"/>
        </w:rPr>
        <w:t>и</w:t>
      </w:r>
      <w:r>
        <w:rPr>
          <w:color w:val="262626"/>
          <w:sz w:val="20"/>
          <w:szCs w:val="20"/>
        </w:rPr>
        <w:t xml:space="preserve">менно максимально спокойно </w:t>
      </w:r>
      <w:r w:rsidRPr="009C4010">
        <w:rPr>
          <w:b/>
          <w:color w:val="76923C" w:themeColor="accent3" w:themeShade="BF"/>
          <w:sz w:val="20"/>
          <w:szCs w:val="20"/>
        </w:rPr>
        <w:t>- да, такое бывает</w:t>
      </w:r>
      <w:r w:rsidRPr="00FC4A24">
        <w:rPr>
          <w:color w:val="262626"/>
          <w:sz w:val="20"/>
          <w:szCs w:val="20"/>
        </w:rPr>
        <w:t xml:space="preserve">. Не всегда это зависит от нас. И </w:t>
      </w:r>
      <w:r w:rsidRPr="00FC4A24">
        <w:rPr>
          <w:b/>
          <w:color w:val="76923C" w:themeColor="accent3" w:themeShade="BF"/>
          <w:sz w:val="20"/>
          <w:szCs w:val="20"/>
        </w:rPr>
        <w:t>акцент</w:t>
      </w:r>
      <w:r w:rsidRPr="00FC4A24">
        <w:rPr>
          <w:color w:val="262626"/>
          <w:sz w:val="20"/>
          <w:szCs w:val="20"/>
        </w:rPr>
        <w:t xml:space="preserve"> делать на том, что </w:t>
      </w:r>
      <w:r w:rsidRPr="00FC4A24">
        <w:rPr>
          <w:b/>
          <w:color w:val="76923C" w:themeColor="accent3" w:themeShade="BF"/>
          <w:sz w:val="20"/>
          <w:szCs w:val="20"/>
        </w:rPr>
        <w:t xml:space="preserve">война – это </w:t>
      </w:r>
      <w:r>
        <w:rPr>
          <w:b/>
          <w:color w:val="76923C" w:themeColor="accent3" w:themeShade="BF"/>
          <w:sz w:val="20"/>
          <w:szCs w:val="20"/>
        </w:rPr>
        <w:t>«</w:t>
      </w:r>
      <w:r w:rsidRPr="00FC4A24">
        <w:rPr>
          <w:b/>
          <w:color w:val="76923C" w:themeColor="accent3" w:themeShade="BF"/>
          <w:sz w:val="20"/>
          <w:szCs w:val="20"/>
        </w:rPr>
        <w:t>трудности</w:t>
      </w:r>
      <w:r>
        <w:rPr>
          <w:b/>
          <w:color w:val="76923C" w:themeColor="accent3" w:themeShade="BF"/>
          <w:sz w:val="20"/>
          <w:szCs w:val="20"/>
        </w:rPr>
        <w:t>»</w:t>
      </w:r>
      <w:r w:rsidRPr="00FC4A24">
        <w:rPr>
          <w:color w:val="262626"/>
          <w:sz w:val="20"/>
          <w:szCs w:val="20"/>
        </w:rPr>
        <w:t xml:space="preserve">. Они бывают у всех, но их </w:t>
      </w:r>
      <w:r>
        <w:rPr>
          <w:color w:val="262626"/>
          <w:sz w:val="20"/>
          <w:szCs w:val="20"/>
        </w:rPr>
        <w:t>нужно пережить -</w:t>
      </w:r>
      <w:r w:rsidRPr="00FC4A24">
        <w:rPr>
          <w:color w:val="262626"/>
          <w:sz w:val="20"/>
          <w:szCs w:val="20"/>
        </w:rPr>
        <w:t xml:space="preserve"> как пережили наши прабабушки и прадедушки. </w:t>
      </w:r>
      <w:r w:rsidRPr="00FC4A24">
        <w:rPr>
          <w:b/>
          <w:color w:val="76923C" w:themeColor="accent3" w:themeShade="BF"/>
          <w:sz w:val="20"/>
          <w:szCs w:val="20"/>
        </w:rPr>
        <w:t>Приведите конкретные примеры</w:t>
      </w:r>
      <w:r w:rsidRPr="00FC4A24">
        <w:rPr>
          <w:color w:val="262626"/>
          <w:sz w:val="20"/>
          <w:szCs w:val="20"/>
        </w:rPr>
        <w:t xml:space="preserve">, поговорите о </w:t>
      </w:r>
      <w:r>
        <w:rPr>
          <w:color w:val="262626"/>
          <w:sz w:val="20"/>
          <w:szCs w:val="20"/>
        </w:rPr>
        <w:t>том, что делали во время войны В</w:t>
      </w:r>
      <w:r w:rsidRPr="00FC4A24">
        <w:rPr>
          <w:color w:val="262626"/>
          <w:sz w:val="20"/>
          <w:szCs w:val="20"/>
        </w:rPr>
        <w:t xml:space="preserve">аши родственники, когда они были тоже детьми. </w:t>
      </w:r>
      <w:r w:rsidRPr="00FC4A24">
        <w:rPr>
          <w:b/>
          <w:color w:val="76923C" w:themeColor="accent3" w:themeShade="BF"/>
          <w:sz w:val="20"/>
          <w:szCs w:val="20"/>
        </w:rPr>
        <w:t>Акцент</w:t>
      </w:r>
      <w:r w:rsidRPr="00FC4A24">
        <w:rPr>
          <w:color w:val="262626"/>
          <w:sz w:val="20"/>
          <w:szCs w:val="20"/>
        </w:rPr>
        <w:t xml:space="preserve"> не на том, как одни убивали других, а на том, </w:t>
      </w:r>
      <w:r w:rsidRPr="00FC4A24">
        <w:rPr>
          <w:b/>
          <w:color w:val="76923C" w:themeColor="accent3" w:themeShade="BF"/>
          <w:sz w:val="20"/>
          <w:szCs w:val="20"/>
        </w:rPr>
        <w:t>как люди помогали друг другу</w:t>
      </w:r>
      <w:r w:rsidRPr="00FC4A24">
        <w:rPr>
          <w:color w:val="262626"/>
          <w:sz w:val="20"/>
          <w:szCs w:val="20"/>
        </w:rPr>
        <w:t xml:space="preserve">. Например, в блокадном Ленинграде </w:t>
      </w:r>
      <w:r w:rsidRPr="00FC4A24">
        <w:rPr>
          <w:b/>
          <w:color w:val="76923C" w:themeColor="accent3" w:themeShade="BF"/>
          <w:sz w:val="20"/>
          <w:szCs w:val="20"/>
        </w:rPr>
        <w:t xml:space="preserve">одна девушка </w:t>
      </w:r>
      <w:r w:rsidR="009C4010">
        <w:rPr>
          <w:color w:val="262626"/>
          <w:sz w:val="20"/>
          <w:szCs w:val="20"/>
        </w:rPr>
        <w:t>-</w:t>
      </w:r>
      <w:r w:rsidRPr="00FC4A24">
        <w:rPr>
          <w:color w:val="262626"/>
          <w:sz w:val="20"/>
          <w:szCs w:val="20"/>
        </w:rPr>
        <w:t xml:space="preserve"> слаб</w:t>
      </w:r>
      <w:r>
        <w:rPr>
          <w:color w:val="262626"/>
          <w:sz w:val="20"/>
          <w:szCs w:val="20"/>
        </w:rPr>
        <w:t>ая и хрупкая, невысокого роста -</w:t>
      </w:r>
      <w:r w:rsidRPr="00FC4A24">
        <w:rPr>
          <w:color w:val="262626"/>
          <w:sz w:val="20"/>
          <w:szCs w:val="20"/>
        </w:rPr>
        <w:t xml:space="preserve"> ходила каждый день на радио и читала свои стихи, говорила: </w:t>
      </w:r>
      <w:r w:rsidRPr="00FC4A24">
        <w:rPr>
          <w:b/>
          <w:color w:val="76923C" w:themeColor="accent3" w:themeShade="BF"/>
          <w:sz w:val="20"/>
          <w:szCs w:val="20"/>
        </w:rPr>
        <w:t>«Не бойся, все будет хорошо».</w:t>
      </w:r>
      <w:r w:rsidRPr="00FC4A24">
        <w:rPr>
          <w:color w:val="262626"/>
          <w:sz w:val="20"/>
          <w:szCs w:val="20"/>
        </w:rPr>
        <w:t xml:space="preserve"> </w:t>
      </w:r>
      <w:r w:rsidR="009C4010">
        <w:rPr>
          <w:color w:val="262626"/>
          <w:sz w:val="20"/>
          <w:szCs w:val="20"/>
        </w:rPr>
        <w:t xml:space="preserve"> </w:t>
      </w:r>
      <w:proofErr w:type="gramStart"/>
      <w:r w:rsidRPr="00FC4A24">
        <w:rPr>
          <w:color w:val="262626"/>
          <w:sz w:val="20"/>
          <w:szCs w:val="20"/>
        </w:rPr>
        <w:t>Речь про Ольгу</w:t>
      </w:r>
      <w:proofErr w:type="gramEnd"/>
      <w:r w:rsidRPr="00FC4A24">
        <w:rPr>
          <w:color w:val="262626"/>
          <w:sz w:val="20"/>
          <w:szCs w:val="20"/>
        </w:rPr>
        <w:t xml:space="preserve"> </w:t>
      </w:r>
      <w:proofErr w:type="spellStart"/>
      <w:r w:rsidRPr="00FC4A24">
        <w:rPr>
          <w:color w:val="262626"/>
          <w:sz w:val="20"/>
          <w:szCs w:val="20"/>
        </w:rPr>
        <w:t>Берггольц</w:t>
      </w:r>
      <w:proofErr w:type="spellEnd"/>
      <w:r w:rsidRPr="00FC4A24">
        <w:rPr>
          <w:color w:val="262626"/>
          <w:sz w:val="20"/>
          <w:szCs w:val="20"/>
        </w:rPr>
        <w:t xml:space="preserve">. Подходите к этому </w:t>
      </w:r>
      <w:r w:rsidRPr="00FC4A24">
        <w:rPr>
          <w:b/>
          <w:color w:val="76923C" w:themeColor="accent3" w:themeShade="BF"/>
          <w:sz w:val="20"/>
          <w:szCs w:val="20"/>
        </w:rPr>
        <w:t>с точки зрения межличностных отношений.</w:t>
      </w:r>
      <w:r w:rsidRPr="00FC4A24">
        <w:rPr>
          <w:color w:val="262626"/>
          <w:sz w:val="20"/>
          <w:szCs w:val="20"/>
        </w:rPr>
        <w:t xml:space="preserve"> Ведь </w:t>
      </w:r>
      <w:r w:rsidRPr="00FC4A24">
        <w:rPr>
          <w:b/>
          <w:color w:val="76923C" w:themeColor="accent3" w:themeShade="BF"/>
          <w:sz w:val="20"/>
          <w:szCs w:val="20"/>
        </w:rPr>
        <w:t>война затронула каждую семью</w:t>
      </w:r>
      <w:r w:rsidRPr="00FC4A24">
        <w:rPr>
          <w:color w:val="262626"/>
          <w:sz w:val="20"/>
          <w:szCs w:val="20"/>
        </w:rPr>
        <w:t>, и у каждого есть своя история.</w:t>
      </w:r>
    </w:p>
    <w:p w:rsidR="009C4010" w:rsidRDefault="00FC4A24" w:rsidP="009C4010">
      <w:pPr>
        <w:pStyle w:val="a6"/>
        <w:spacing w:before="0" w:beforeAutospacing="0" w:after="168" w:afterAutospacing="0" w:line="288" w:lineRule="atLeast"/>
        <w:textAlignment w:val="baseline"/>
        <w:rPr>
          <w:color w:val="262626"/>
          <w:sz w:val="20"/>
          <w:szCs w:val="20"/>
        </w:rPr>
      </w:pPr>
      <w:r w:rsidRPr="00FC4A24">
        <w:rPr>
          <w:b/>
          <w:color w:val="76923C" w:themeColor="accent3" w:themeShade="BF"/>
          <w:sz w:val="20"/>
          <w:szCs w:val="20"/>
        </w:rPr>
        <w:t>«Познакомьте»</w:t>
      </w:r>
      <w:r>
        <w:rPr>
          <w:color w:val="262626"/>
          <w:sz w:val="20"/>
          <w:szCs w:val="20"/>
        </w:rPr>
        <w:t xml:space="preserve"> ребенка с Таней Савичевой -</w:t>
      </w:r>
      <w:r w:rsidRPr="00FC4A24">
        <w:rPr>
          <w:color w:val="262626"/>
          <w:sz w:val="20"/>
          <w:szCs w:val="20"/>
        </w:rPr>
        <w:t xml:space="preserve"> </w:t>
      </w:r>
      <w:r w:rsidRPr="00FC4A24">
        <w:rPr>
          <w:b/>
          <w:color w:val="76923C" w:themeColor="accent3" w:themeShade="BF"/>
          <w:sz w:val="20"/>
          <w:szCs w:val="20"/>
        </w:rPr>
        <w:t>с девочкой, которая писала дневник</w:t>
      </w:r>
      <w:r w:rsidRPr="00FC4A24">
        <w:rPr>
          <w:color w:val="262626"/>
          <w:sz w:val="20"/>
          <w:szCs w:val="20"/>
        </w:rPr>
        <w:t>. Пока</w:t>
      </w:r>
      <w:r>
        <w:rPr>
          <w:color w:val="262626"/>
          <w:sz w:val="20"/>
          <w:szCs w:val="20"/>
        </w:rPr>
        <w:t>жите</w:t>
      </w:r>
      <w:r w:rsidRPr="00FC4A24">
        <w:rPr>
          <w:color w:val="262626"/>
          <w:sz w:val="20"/>
          <w:szCs w:val="20"/>
        </w:rPr>
        <w:t xml:space="preserve"> ее личико, рассказ</w:t>
      </w:r>
      <w:r>
        <w:rPr>
          <w:color w:val="262626"/>
          <w:sz w:val="20"/>
          <w:szCs w:val="20"/>
        </w:rPr>
        <w:t>ывайте</w:t>
      </w:r>
      <w:r w:rsidRPr="00FC4A24">
        <w:rPr>
          <w:color w:val="262626"/>
          <w:sz w:val="20"/>
          <w:szCs w:val="20"/>
        </w:rPr>
        <w:t xml:space="preserve">, с чем она столкнулась, как описывала свою жизнь. </w:t>
      </w:r>
      <w:r w:rsidRPr="009C4010">
        <w:rPr>
          <w:b/>
          <w:color w:val="76923C" w:themeColor="accent3" w:themeShade="BF"/>
          <w:sz w:val="20"/>
          <w:szCs w:val="20"/>
        </w:rPr>
        <w:t>Это то, что на уровне их понимания</w:t>
      </w:r>
      <w:r w:rsidRPr="00FC4A24">
        <w:rPr>
          <w:color w:val="262626"/>
          <w:sz w:val="20"/>
          <w:szCs w:val="20"/>
        </w:rPr>
        <w:t>. И, конечно, рассказыва</w:t>
      </w:r>
      <w:r>
        <w:rPr>
          <w:color w:val="262626"/>
          <w:sz w:val="20"/>
          <w:szCs w:val="20"/>
        </w:rPr>
        <w:t>йте о бабушках и дедушках -</w:t>
      </w:r>
      <w:r w:rsidRPr="00FC4A24">
        <w:rPr>
          <w:color w:val="262626"/>
          <w:sz w:val="20"/>
          <w:szCs w:val="20"/>
        </w:rPr>
        <w:t xml:space="preserve"> как они воевали, как справлялись с </w:t>
      </w:r>
      <w:r>
        <w:rPr>
          <w:color w:val="262626"/>
          <w:sz w:val="20"/>
          <w:szCs w:val="20"/>
        </w:rPr>
        <w:t>«</w:t>
      </w:r>
      <w:r w:rsidRPr="00FC4A24">
        <w:rPr>
          <w:color w:val="262626"/>
          <w:sz w:val="20"/>
          <w:szCs w:val="20"/>
        </w:rPr>
        <w:t>трудностями</w:t>
      </w:r>
      <w:r>
        <w:rPr>
          <w:color w:val="262626"/>
          <w:sz w:val="20"/>
          <w:szCs w:val="20"/>
        </w:rPr>
        <w:t>»</w:t>
      </w:r>
      <w:r w:rsidRPr="00FC4A24">
        <w:rPr>
          <w:color w:val="262626"/>
          <w:sz w:val="20"/>
          <w:szCs w:val="20"/>
        </w:rPr>
        <w:t>.</w:t>
      </w:r>
      <w:r w:rsidR="00746CB8">
        <w:rPr>
          <w:color w:val="262626"/>
          <w:sz w:val="20"/>
          <w:szCs w:val="20"/>
        </w:rPr>
        <w:t xml:space="preserve"> Вот пример </w:t>
      </w:r>
      <w:r w:rsidRPr="00FC4A24">
        <w:rPr>
          <w:color w:val="262626"/>
          <w:sz w:val="20"/>
          <w:szCs w:val="20"/>
        </w:rPr>
        <w:t xml:space="preserve">когда дети начинают капризничать, </w:t>
      </w:r>
      <w:r w:rsidR="00746CB8">
        <w:rPr>
          <w:color w:val="262626"/>
          <w:sz w:val="20"/>
          <w:szCs w:val="20"/>
        </w:rPr>
        <w:t>надо рассказать</w:t>
      </w:r>
      <w:r w:rsidRPr="00FC4A24">
        <w:rPr>
          <w:color w:val="262626"/>
          <w:sz w:val="20"/>
          <w:szCs w:val="20"/>
        </w:rPr>
        <w:t xml:space="preserve">, что в детстве у бабушки было такое время, когда она не могла </w:t>
      </w:r>
      <w:r w:rsidR="009C4010">
        <w:rPr>
          <w:color w:val="262626"/>
          <w:sz w:val="20"/>
          <w:szCs w:val="20"/>
        </w:rPr>
        <w:t>даже супа поесть -</w:t>
      </w:r>
      <w:r w:rsidRPr="00FC4A24">
        <w:rPr>
          <w:color w:val="262626"/>
          <w:sz w:val="20"/>
          <w:szCs w:val="20"/>
        </w:rPr>
        <w:t xml:space="preserve"> только маленький кусочек хлеба на день.</w:t>
      </w:r>
      <w:r w:rsidR="009C4010">
        <w:rPr>
          <w:color w:val="262626"/>
          <w:sz w:val="20"/>
          <w:szCs w:val="20"/>
        </w:rPr>
        <w:t xml:space="preserve">                                               </w:t>
      </w:r>
    </w:p>
    <w:p w:rsidR="00746CB8" w:rsidRPr="009C4010" w:rsidRDefault="009C4010" w:rsidP="009C4010">
      <w:pPr>
        <w:pStyle w:val="a6"/>
        <w:spacing w:before="0" w:beforeAutospacing="0" w:after="168" w:afterAutospacing="0" w:line="288" w:lineRule="atLeast"/>
        <w:textAlignment w:val="baseline"/>
        <w:rPr>
          <w:color w:val="262626"/>
          <w:sz w:val="20"/>
          <w:szCs w:val="20"/>
        </w:rPr>
      </w:pPr>
      <w:r w:rsidRPr="009C4010">
        <w:rPr>
          <w:b/>
          <w:color w:val="76923C" w:themeColor="accent3" w:themeShade="BF"/>
          <w:sz w:val="20"/>
          <w:szCs w:val="20"/>
        </w:rPr>
        <w:t>Следуйте следующим советам</w:t>
      </w:r>
      <w:r>
        <w:rPr>
          <w:b/>
          <w:color w:val="76923C" w:themeColor="accent3" w:themeShade="BF"/>
          <w:sz w:val="20"/>
          <w:szCs w:val="20"/>
          <w:shd w:val="clear" w:color="auto" w:fill="FFFFFF"/>
        </w:rPr>
        <w:t>:</w:t>
      </w:r>
      <w:r w:rsidR="00746CB8" w:rsidRPr="009C4010">
        <w:rPr>
          <w:b/>
          <w:color w:val="76923C" w:themeColor="accent3" w:themeShade="BF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7E1FE9" w:rsidRPr="009C4010">
        <w:rPr>
          <w:b/>
          <w:color w:val="76923C" w:themeColor="accent3" w:themeShade="BF"/>
          <w:sz w:val="20"/>
          <w:szCs w:val="20"/>
          <w:shd w:val="clear" w:color="auto" w:fill="FFFFFF"/>
        </w:rPr>
        <w:t xml:space="preserve">                  </w:t>
      </w:r>
      <w:r w:rsidR="00746CB8" w:rsidRPr="007E1FE9">
        <w:rPr>
          <w:b/>
          <w:color w:val="76923C" w:themeColor="accent3" w:themeShade="BF"/>
          <w:sz w:val="20"/>
          <w:szCs w:val="20"/>
          <w:shd w:val="clear" w:color="auto" w:fill="FFFFFF"/>
        </w:rPr>
        <w:t>1.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 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>Успокоиться самим родителям!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 Война начинается в душах людей, потом распространяется на семью и вскоре заражает всех, кто испытывает недостаток любви и веры. Иногда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>, родительские страхи хуже войны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    </w:t>
      </w:r>
      <w:r w:rsidR="00746CB8" w:rsidRPr="007E1FE9">
        <w:rPr>
          <w:b/>
          <w:color w:val="76923C" w:themeColor="accent3" w:themeShade="BF"/>
          <w:sz w:val="20"/>
          <w:szCs w:val="20"/>
          <w:shd w:val="clear" w:color="auto" w:fill="FFFFFF"/>
        </w:rPr>
        <w:t>2.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 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>Общайтесь с бабушками и дедушками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, прабабушками и прадедушками и просите рассказать детям о прошедших войнах. 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 xml:space="preserve">Пусть расскажут внукам, правнукам свое мнение по поводу войны. 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                                                               </w:t>
      </w:r>
      <w:r w:rsidR="00746CB8" w:rsidRPr="007E1FE9">
        <w:rPr>
          <w:b/>
          <w:color w:val="76923C" w:themeColor="accent3" w:themeShade="BF"/>
          <w:sz w:val="20"/>
          <w:szCs w:val="20"/>
          <w:shd w:val="clear" w:color="auto" w:fill="FFFFFF"/>
        </w:rPr>
        <w:t>3.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 Обратите внимание ребенка на то, что 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>все войны когда-нибудь заканчиваются</w:t>
      </w:r>
      <w:r w:rsidR="00746CB8" w:rsidRPr="007E1FE9">
        <w:rPr>
          <w:color w:val="000000"/>
          <w:sz w:val="20"/>
          <w:szCs w:val="20"/>
          <w:shd w:val="clear" w:color="auto" w:fill="FFFFFF"/>
        </w:rPr>
        <w:t xml:space="preserve">. Это укрепит волю ребенка, ведь бабушка прошла войну и осталась жива! Обязательно говорите детям, что жизнь во время войны не прекращается! </w:t>
      </w:r>
      <w:r w:rsidR="00746CB8" w:rsidRPr="009C4010">
        <w:rPr>
          <w:color w:val="76923C" w:themeColor="accent3" w:themeShade="BF"/>
          <w:sz w:val="20"/>
          <w:szCs w:val="20"/>
          <w:shd w:val="clear" w:color="auto" w:fill="FFFFFF"/>
        </w:rPr>
        <w:t>Укрепляйте в ребенке желание жить независимо от внешних обстоятельств</w:t>
      </w:r>
      <w:r w:rsidR="00746CB8" w:rsidRPr="007E1FE9">
        <w:rPr>
          <w:color w:val="000000"/>
          <w:sz w:val="20"/>
          <w:szCs w:val="20"/>
          <w:shd w:val="clear" w:color="auto" w:fill="FFFFFF"/>
        </w:rPr>
        <w:t>.</w:t>
      </w:r>
    </w:p>
    <w:p w:rsidR="00011084" w:rsidRDefault="00746CB8">
      <w:pPr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7E1FE9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lastRenderedPageBreak/>
        <w:t>4.</w:t>
      </w:r>
      <w:r w:rsidR="009C4010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  <w:r w:rsidRP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Перестаньте </w:t>
      </w:r>
      <w:r w:rsidR="009C40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внушать </w:t>
      </w:r>
      <w:r w:rsidRP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себе и детям о том, что ничего не происходит</w:t>
      </w:r>
      <w:r w:rsidR="009C401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- это</w:t>
      </w:r>
      <w:r w:rsidRP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порождает агрессию, усиливает подсознательные страхи и </w:t>
      </w:r>
      <w:r w:rsidRPr="0059180A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уменьшает доверие ребенка к родителям</w:t>
      </w:r>
      <w:r w:rsidRP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E1FE9" w:rsidRP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        </w:t>
      </w:r>
      <w:r w:rsidR="007E1FE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</w:t>
      </w:r>
      <w:r w:rsidRPr="0059180A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shd w:val="clear" w:color="auto" w:fill="FFFFFF"/>
        </w:rPr>
        <w:t>5.</w:t>
      </w:r>
      <w:r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Читайте мою рубрику, посмотрите полезные </w:t>
      </w:r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>виде</w:t>
      </w:r>
      <w:proofErr w:type="gramStart"/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r w:rsidR="009C4010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gramEnd"/>
      <w:r w:rsidR="009C4010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ссылки</w:t>
      </w:r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hyperlink r:id="rId5" w:history="1">
        <w:r w:rsidR="007E1FE9" w:rsidRPr="0059180A">
          <w:rPr>
            <w:rStyle w:val="a3"/>
            <w:rFonts w:ascii="Times New Roman" w:hAnsi="Times New Roman" w:cs="Times New Roman"/>
            <w:color w:val="76923C" w:themeColor="accent3" w:themeShade="BF"/>
            <w:sz w:val="20"/>
            <w:szCs w:val="20"/>
          </w:rPr>
          <w:t>https://youtu.be/Mxn06VPs5ww</w:t>
        </w:r>
      </w:hyperlink>
      <w:r w:rsidR="007E1FE9" w:rsidRPr="0059180A">
        <w:rPr>
          <w:rFonts w:ascii="Times New Roman" w:hAnsi="Times New Roman" w:cs="Times New Roman"/>
          <w:color w:val="76923C" w:themeColor="accent3" w:themeShade="BF"/>
          <w:sz w:val="20"/>
          <w:szCs w:val="20"/>
          <w:shd w:val="clear" w:color="auto" w:fill="FFFFFF"/>
        </w:rPr>
        <w:t xml:space="preserve"> </w:t>
      </w:r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</w:t>
      </w:r>
      <w:r w:rsidR="009C4010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</w:t>
      </w:r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>-п</w:t>
      </w:r>
      <w:r w:rsidR="00011084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рактикующий психолог, координатор Психологической службы Штаба Ахметова Алена </w:t>
      </w:r>
      <w:proofErr w:type="spellStart"/>
      <w:r w:rsidR="00011084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>Лукьянчук</w:t>
      </w:r>
      <w:proofErr w:type="spellEnd"/>
      <w:r w:rsidR="007E1FE9" w:rsidRPr="0059180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                  </w:t>
      </w:r>
      <w:hyperlink r:id="rId6" w:history="1">
        <w:r w:rsidR="007E1FE9" w:rsidRPr="0059180A">
          <w:rPr>
            <w:rStyle w:val="a3"/>
            <w:rFonts w:ascii="Times New Roman" w:hAnsi="Times New Roman" w:cs="Times New Roman"/>
            <w:bCs/>
            <w:color w:val="76923C" w:themeColor="accent3" w:themeShade="BF"/>
            <w:sz w:val="20"/>
            <w:szCs w:val="20"/>
            <w:shd w:val="clear" w:color="auto" w:fill="FFFFFF"/>
          </w:rPr>
          <w:t>https://youtu.be/StECaytcRZ4</w:t>
        </w:r>
      </w:hyperlink>
      <w:r w:rsidR="007E1FE9" w:rsidRPr="005918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как рассказать детям о войне, н</w:t>
      </w:r>
      <w:r w:rsidR="00011084" w:rsidRPr="005918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ужно ли рассказывать о войне детям и в каком возрасте</w:t>
      </w:r>
      <w:r w:rsidR="007E1FE9" w:rsidRPr="005918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.</w:t>
      </w:r>
      <w:r w:rsidR="00011084" w:rsidRPr="005918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</w:t>
      </w:r>
      <w:r w:rsidR="007E1FE9" w:rsidRPr="0059180A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</w:t>
      </w:r>
      <w:r w:rsidR="007E1FE9" w:rsidRPr="007E1FE9">
        <w:rPr>
          <w:rFonts w:ascii="Times New Roman" w:hAnsi="Times New Roman" w:cs="Times New Roman"/>
          <w:b/>
          <w:bCs/>
          <w:color w:val="76923C" w:themeColor="accent3" w:themeShade="BF"/>
          <w:sz w:val="20"/>
          <w:szCs w:val="20"/>
          <w:shd w:val="clear" w:color="auto" w:fill="FFFFFF"/>
        </w:rPr>
        <w:t>6.</w:t>
      </w:r>
      <w:r w:rsidR="007E1FE9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="007E1FE9" w:rsidRPr="0059180A">
        <w:rPr>
          <w:rFonts w:ascii="Times New Roman" w:hAnsi="Times New Roman" w:cs="Times New Roman"/>
          <w:b/>
          <w:color w:val="76923C" w:themeColor="accent3" w:themeShade="BF"/>
          <w:sz w:val="20"/>
          <w:szCs w:val="20"/>
          <w:u w:val="single"/>
        </w:rPr>
        <w:t>Задание 17</w:t>
      </w:r>
      <w:r w:rsidR="007E1FE9">
        <w:rPr>
          <w:rFonts w:ascii="Times New Roman" w:hAnsi="Times New Roman" w:cs="Times New Roman"/>
          <w:color w:val="76923C" w:themeColor="accent3" w:themeShade="BF"/>
          <w:sz w:val="20"/>
          <w:szCs w:val="20"/>
          <w:u w:val="single"/>
        </w:rPr>
        <w:t xml:space="preserve"> </w:t>
      </w:r>
      <w:r w:rsidR="0059180A">
        <w:rPr>
          <w:rFonts w:ascii="Times New Roman" w:hAnsi="Times New Roman" w:cs="Times New Roman"/>
          <w:color w:val="76923C" w:themeColor="accent3" w:themeShade="BF"/>
          <w:sz w:val="20"/>
          <w:szCs w:val="20"/>
          <w:u w:val="single"/>
        </w:rPr>
        <w:t xml:space="preserve"> </w:t>
      </w:r>
      <w:r w:rsidR="007E1FE9">
        <w:rPr>
          <w:rFonts w:ascii="Times New Roman" w:hAnsi="Times New Roman" w:cs="Times New Roman"/>
          <w:sz w:val="20"/>
          <w:szCs w:val="20"/>
        </w:rPr>
        <w:t xml:space="preserve">для желающих родителей и детей. </w:t>
      </w:r>
      <w:r w:rsidR="009C4010">
        <w:rPr>
          <w:rFonts w:ascii="Times New Roman" w:hAnsi="Times New Roman" w:cs="Times New Roman"/>
          <w:sz w:val="20"/>
          <w:szCs w:val="20"/>
        </w:rPr>
        <w:t xml:space="preserve">Выделите время для ребенка (детей) </w:t>
      </w:r>
      <w:r w:rsidR="007E1FE9">
        <w:rPr>
          <w:rFonts w:ascii="Times New Roman" w:hAnsi="Times New Roman" w:cs="Times New Roman"/>
          <w:sz w:val="20"/>
          <w:szCs w:val="20"/>
        </w:rPr>
        <w:t>побеседуйте с ним</w:t>
      </w:r>
      <w:r w:rsidR="003C6DEA">
        <w:rPr>
          <w:rFonts w:ascii="Times New Roman" w:hAnsi="Times New Roman" w:cs="Times New Roman"/>
          <w:sz w:val="20"/>
          <w:szCs w:val="20"/>
        </w:rPr>
        <w:t xml:space="preserve"> о войне и победе </w:t>
      </w:r>
      <w:r w:rsidR="007E1FE9">
        <w:rPr>
          <w:rFonts w:ascii="Times New Roman" w:hAnsi="Times New Roman" w:cs="Times New Roman"/>
          <w:sz w:val="20"/>
          <w:szCs w:val="20"/>
        </w:rPr>
        <w:t>(только после просмотров видео</w:t>
      </w:r>
      <w:r w:rsidR="0013282D">
        <w:rPr>
          <w:rFonts w:ascii="Times New Roman" w:hAnsi="Times New Roman" w:cs="Times New Roman"/>
          <w:sz w:val="20"/>
          <w:szCs w:val="20"/>
        </w:rPr>
        <w:t xml:space="preserve"> </w:t>
      </w:r>
      <w:r w:rsidR="007E1FE9">
        <w:rPr>
          <w:rFonts w:ascii="Times New Roman" w:hAnsi="Times New Roman" w:cs="Times New Roman"/>
          <w:sz w:val="20"/>
          <w:szCs w:val="20"/>
        </w:rPr>
        <w:t>- советов)</w:t>
      </w:r>
      <w:r w:rsidR="0013282D">
        <w:rPr>
          <w:rFonts w:ascii="Times New Roman" w:hAnsi="Times New Roman" w:cs="Times New Roman"/>
          <w:sz w:val="20"/>
          <w:szCs w:val="20"/>
        </w:rPr>
        <w:t>, перевоплотитесь в художника и рассказчика (раскраска ниже)</w:t>
      </w:r>
      <w:r w:rsidR="007E1FE9">
        <w:rPr>
          <w:rFonts w:ascii="Times New Roman" w:hAnsi="Times New Roman" w:cs="Times New Roman"/>
          <w:sz w:val="20"/>
          <w:szCs w:val="20"/>
        </w:rPr>
        <w:t xml:space="preserve">. Обязательно задавайте вопросы по данной теме, пишите на электронный адрес </w:t>
      </w:r>
      <w:r w:rsidR="007E1FE9">
        <w:rPr>
          <w:rFonts w:ascii="Times New Roman" w:hAnsi="Times New Roman" w:cs="Times New Roman"/>
          <w:b/>
          <w:color w:val="76923C" w:themeColor="accent3" w:themeShade="BF"/>
          <w:sz w:val="20"/>
          <w:szCs w:val="20"/>
        </w:rPr>
        <w:t>avtoranele@mail.ru</w:t>
      </w:r>
    </w:p>
    <w:p w:rsidR="007E1FE9" w:rsidRPr="007E1FE9" w:rsidRDefault="007E1FE9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sectPr w:rsidR="007E1FE9" w:rsidRPr="007E1FE9" w:rsidSect="00A61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61E"/>
    <w:rsid w:val="00011084"/>
    <w:rsid w:val="0004361E"/>
    <w:rsid w:val="0008269A"/>
    <w:rsid w:val="0013282D"/>
    <w:rsid w:val="003C6DEA"/>
    <w:rsid w:val="003F6243"/>
    <w:rsid w:val="0059180A"/>
    <w:rsid w:val="00614959"/>
    <w:rsid w:val="00637DDB"/>
    <w:rsid w:val="00746CB8"/>
    <w:rsid w:val="007E1FE9"/>
    <w:rsid w:val="009C4010"/>
    <w:rsid w:val="00A61690"/>
    <w:rsid w:val="00BD254E"/>
    <w:rsid w:val="00C7630F"/>
    <w:rsid w:val="00FC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1084"/>
    <w:rPr>
      <w:color w:val="0000FF" w:themeColor="hyperlink"/>
      <w:u w:val="single"/>
    </w:rPr>
  </w:style>
  <w:style w:type="paragraph" w:customStyle="1" w:styleId="c14">
    <w:name w:val="c14"/>
    <w:basedOn w:val="a"/>
    <w:rsid w:val="0001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statdate">
    <w:name w:val="article-stat__date"/>
    <w:basedOn w:val="a0"/>
    <w:rsid w:val="00011084"/>
  </w:style>
  <w:style w:type="paragraph" w:styleId="a4">
    <w:name w:val="Balloon Text"/>
    <w:basedOn w:val="a"/>
    <w:link w:val="a5"/>
    <w:uiPriority w:val="99"/>
    <w:semiHidden/>
    <w:unhideWhenUsed/>
    <w:rsid w:val="00082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C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11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5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StECaytcRZ4" TargetMode="External"/><Relationship Id="rId5" Type="http://schemas.openxmlformats.org/officeDocument/2006/relationships/hyperlink" Target="https://youtu.be/Mxn06VPs5w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9</cp:revision>
  <dcterms:created xsi:type="dcterms:W3CDTF">2020-05-07T10:26:00Z</dcterms:created>
  <dcterms:modified xsi:type="dcterms:W3CDTF">2020-05-07T12:04:00Z</dcterms:modified>
</cp:coreProperties>
</file>